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</w:rPr>
        <w:t xml:space="preserve">MÉMOIRE TECHNIQUE</w:t>
      </w:r>
    </w:p>
    <w:p>
      <w:pPr>
        <w:spacing w:after="400"/>
        <w:jc w:val="center"/>
      </w:pPr>
      <w:r>
        <w:rPr>
          <w:i/>
          <w:iCs/>
        </w:rPr>
        <w:t xml:space="preserve">Fourniture de pain pour cantine scolaire — Commune type — exemple fictif</w:t>
      </w:r>
    </w:p>
    <w:p>
      <w:pPr>
        <w:spacing w:after="200"/>
        <w:jc w:val="center"/>
      </w:pPr>
      <w:r>
        <w:rPr>
          <w:b/>
          <w:bCs/>
          <w:color w:val="d97706"/>
          <w:sz w:val="22"/>
          <w:szCs w:val="22"/>
        </w:rPr>
        <w:t xml:space="preserve">── EXEMPLE FICTIF — STRUCTURE TYPE ──</w:t>
      </w:r>
    </w:p>
    <w:p>
      <w:pPr>
        <w:spacing w:after="600"/>
        <w:jc w:val="center"/>
      </w:pPr>
      <w:r>
        <w:rPr>
          <w:i/>
          <w:iCs/>
          <w:color w:val="8b8b8b"/>
          <w:sz w:val="18"/>
          <w:szCs w:val="18"/>
        </w:rPr>
        <w:t xml:space="preserve">Squelette d'exemple secteur "Boulangerie / Pâtisserie B2B". L'entité "Boulangerie Exemple", le SIREN, l'acheteur et les références sont des données inventées à des fins d'illustration. Le dossier réellement généré sur votre AO sera entièrement personnalisé à partir du DCE chargé et de votre mémoire d'entreprise.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Identification du candidat (exemple fictif)</w:t>
      </w:r>
    </w:p>
    <w:p>
      <w:pPr>
        <w:spacing w:after="200"/>
      </w:pPr>
      <w:r>
        <w:t xml:space="preserve">Raison sociale : Boulangerie Exemple</w:t>
      </w:r>
    </w:p>
    <w:p>
      <w:pPr>
        <w:spacing w:after="200"/>
      </w:pPr>
      <w:r>
        <w:t xml:space="preserve">SIREN : 892 345 671 (SIREN d'exemple)</w:t>
      </w:r>
    </w:p>
    <w:p>
      <w:pPr>
        <w:spacing w:after="200"/>
      </w:pPr>
      <w:r>
        <w:t xml:space="preserve">Code NAF : 10.71C</w:t>
      </w:r>
    </w:p>
    <w:p>
      <w:pPr>
        <w:spacing w:after="200"/>
      </w:pPr>
      <w:r>
        <w:t xml:space="preserve">Effectif : 6 ETP</w:t>
      </w:r>
    </w:p>
    <w:p>
      <w:pPr>
        <w:spacing w:after="200"/>
      </w:pPr>
      <w:r>
        <w:t xml:space="preserve">Capacités principales : Pain courant et pain bio, Viennoiseries pur beurre, Livraison restauration collective.</w:t>
      </w:r>
    </w:p>
    <w:p>
      <w:pPr>
        <w:spacing w:after="200"/>
      </w:pPr>
      <w:r>
        <w:t xml:space="preserve">Pouvoir adjudicateur : Commune type — exemple fictif</w:t>
      </w:r>
    </w:p>
    <w:p>
      <w:pPr>
        <w:spacing w:after="200"/>
      </w:pPr>
      <w:r>
        <w:t xml:space="preserve">Procédure : MAPA</w:t>
      </w:r>
    </w:p>
    <w:p>
      <w:pPr>
        <w:spacing w:after="200"/>
      </w:pPr>
      <w:r>
        <w:t xml:space="preserve">Budget estimé : 78 000 € HT</w:t>
      </w:r>
    </w:p>
    <w:p>
      <w:pPr>
        <w:spacing w:after="200"/>
      </w:pPr>
      <w:r>
        <w:t xml:space="preserve">Date limite de remise : 25/08/2026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1. Présentation du candidat</w:t>
      </w:r>
    </w:p>
    <w:p>
      <w:pPr>
        <w:spacing w:after="200"/>
      </w:pPr>
      <w:r>
        <w:t xml:space="preserve">Boulangerie Exemple, SARL au capital de 30 000 €, est une boulangerie-pâtisserie artisanale de 6 salariés (1 boulanger-pâtissier titulaire du CAP, 2 ouvriers boulangers, 1 apprenti BP, 2 vendeuses) installée depuis 2014. Au sens du décret n°2002-1465, nous fabriquons sur place l'intégralité de notre pain, ce qui nous autorise à utiliser l'appellation « boulanger ».</w:t>
      </w:r>
    </w:p>
    <w:p>
      <w:pPr>
        <w:spacing w:after="200"/>
      </w:pPr>
      <w:r>
        <w:t xml:space="preserve">Nous livrons quotidiennement des collectivités locales (1 EHPAD, 1 école, 1 centre de loisirs) pour un volume cumulé de ~420 baguettes équivalentes par jour. Notre fournil est conforme au règlement (CE) n°852/2004 — déclaration d'activité auprès de la DDPP enregistrée sous le n° [à compléter].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2. Compréhension du besoin</w:t>
      </w:r>
    </w:p>
    <w:p>
      <w:pPr>
        <w:spacing w:after="200"/>
      </w:pPr>
      <w:r>
        <w:t xml:space="preserve">Le marché porte sur la fourniture quotidienne de pain pour la cantine scolaire (maternelle + élémentaire), soit en moyenne 280 baguettes/jour (140 baguettes traditionnelles + 140 baguettes bio) sur les 144 jours de classe, plus 35 jours d'accueil de loisirs en juillet-août. Volume annuel estimé : ~50 000 baguettes équivalentes, soit ~78 k€ HT/an.</w:t>
      </w:r>
    </w:p>
    <w:p>
      <w:pPr>
        <w:spacing w:after="200"/>
      </w:pPr>
      <w:r>
        <w:t xml:space="preserve">Enjeux identifiés au lancement du marché :</w:t>
      </w:r>
    </w:p>
    <w:p>
      <w:pPr>
        <w:spacing w:after="200"/>
      </w:pPr>
      <w:r>
        <w:t xml:space="preserve">• respect de la loi EGAlim — 20 % d'approvisionnement en bio (en valeur) et 50 % de produits durables (HVE, Label Rouge, IGP, AB) — applicable à la restauration scolaire depuis le 1er janvier 2022 ;</w:t>
      </w:r>
    </w:p>
    <w:p>
      <w:pPr>
        <w:spacing w:after="200"/>
      </w:pPr>
      <w:r>
        <w:t xml:space="preserve">• information allergènes obligatoire (règlement UE n°1169/2011 « INCO ») — étiquetage individuel des 14 allergènes majeurs ;</w:t>
      </w:r>
    </w:p>
    <w:p>
      <w:pPr>
        <w:spacing w:after="200"/>
      </w:pPr>
      <w:r>
        <w:t xml:space="preserve">• fraîcheur quotidienne — livraison J+0 avant 9h30, pas de pain de la veille.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3. Conformité hygiène et plan HACCP</w:t>
      </w:r>
    </w:p>
    <w:p>
      <w:pPr>
        <w:spacing w:after="200"/>
      </w:pPr>
      <w:r>
        <w:t xml:space="preserve">Notre Plan de Maîtrise Sanitaire (PMS) est tenu à jour conformément à l'arrêté du 21/12/2009 et au Guide de Bonnes Pratiques d'Hygiène « boulangerie-pâtisserie » validé par la DGAL.</w:t>
      </w:r>
    </w:p>
    <w:p>
      <w:pPr>
        <w:spacing w:after="200"/>
      </w:pPr>
      <w:r>
        <w:t xml:space="preserve">Mesures clés :</w:t>
      </w:r>
    </w:p>
    <w:p>
      <w:pPr>
        <w:spacing w:after="200"/>
      </w:pPr>
      <w:r>
        <w:t xml:space="preserve">• Auto-contrôles bactériologiques semestriels (laboratoire COFRAC partenaire — analyses Listeria, Salmonella, E. coli sur pain prêt à livrer) ;</w:t>
      </w:r>
    </w:p>
    <w:p>
      <w:pPr>
        <w:spacing w:after="200"/>
      </w:pPr>
      <w:r>
        <w:t xml:space="preserve">• Surveillance température chambre de pousse (24-28°C) et refroidissement four (passage &lt;60°C en 2h) ;</w:t>
      </w:r>
    </w:p>
    <w:p>
      <w:pPr>
        <w:spacing w:after="200"/>
      </w:pPr>
      <w:r>
        <w:t xml:space="preserve">• Traçabilité par lot — chaque livraison référencée (date, four, lot de farine) pour rappel produit sous 4h en cas de non-conformité ;</w:t>
      </w:r>
    </w:p>
    <w:p>
      <w:pPr>
        <w:spacing w:after="200"/>
      </w:pPr>
      <w:r>
        <w:t xml:space="preserve">• Formation continue HACCP : 4h/an par salarié au contact des denrées (attestation jointe annexe 4).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4. Engagement EGAlim et approvisionnement durable</w:t>
      </w:r>
    </w:p>
    <w:p>
      <w:pPr>
        <w:spacing w:after="200"/>
      </w:pPr>
      <w:r>
        <w:t xml:space="preserve">Engagements contractuels pour l'exécution du marché :</w:t>
      </w:r>
    </w:p>
    <w:p>
      <w:pPr>
        <w:spacing w:after="200"/>
      </w:pPr>
      <w:r>
        <w:t xml:space="preserve">• 50 % des baguettes livrées issues de farines Label Rouge « Pain de Tradition Française » (T65, fermentation lente &gt;4h) ;</w:t>
      </w:r>
    </w:p>
    <w:p>
      <w:pPr>
        <w:spacing w:after="200"/>
      </w:pPr>
      <w:r>
        <w:t xml:space="preserve">• 50 % des baguettes livrées issues de farines biologiques certifiées AB (Bio EU), filière française ;</w:t>
      </w:r>
    </w:p>
    <w:p>
      <w:pPr>
        <w:spacing w:after="200"/>
      </w:pPr>
      <w:r>
        <w:t xml:space="preserve">• Farines achetées chez 2 minoteries situées à &lt;80 km du fournil — traçabilité blé → farine documentée par chaque lot ;</w:t>
      </w:r>
    </w:p>
    <w:p>
      <w:pPr>
        <w:spacing w:after="200"/>
      </w:pPr>
      <w:r>
        <w:t xml:space="preserve">• Reporting trimestriel des pourcentages effectifs au pouvoir adjudicateur (saisie Ma Cantine ou tableur fourni).</w:t>
      </w:r>
    </w:p>
    <w:p>
      <w:pPr>
        <w:spacing w:after="200"/>
      </w:pPr>
      <w:r>
        <w:t xml:space="preserve">Les certificats AB et Label Rouge des minoteries partenaires seront communiqués à l'attribution du marché et tenus à jour pendant toute la durée d'exécution.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5. Information allergènes et substitution</w:t>
      </w:r>
    </w:p>
    <w:p>
      <w:pPr>
        <w:spacing w:after="200"/>
      </w:pPr>
      <w:r>
        <w:t xml:space="preserve">Conformément au règlement (UE) n°1169/2011 (INCO) et à l'arrêté du 19/01/2017 sur l'allergénicité, chaque livraison comporte une fiche-produit individuelle listant les 14 allergènes majeurs. Pour le pain courant, les allergènes présents sont : gluten (blé), lait (si pain au lait), œuf (si dorure), fruits à coque (si pain spécial) — la liste exacte est ajustée selon la commande quotidienne.</w:t>
      </w:r>
    </w:p>
    <w:p>
      <w:pPr>
        <w:spacing w:after="200"/>
      </w:pPr>
      <w:r>
        <w:t xml:space="preserve">Sur demande du gestionnaire de cantine (PAI enfant allergique), nous fournissons sous 48 h des pains de substitution : pain sans gluten certifié AFDIAG (production en zone dédiée d'un fournil partenaire), pain sans lactose, ou pain sans œuf — sans surcoût.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6. Logistique et continuité de service</w:t>
      </w:r>
    </w:p>
    <w:p>
      <w:pPr>
        <w:spacing w:after="200"/>
      </w:pPr>
      <w:r>
        <w:t xml:space="preserve">Livraison quotidienne entre 8h00 et 9h30 par véhicule utilitaire dédié (Renault Kangoo, étagères inox grillagées, propre nettoyage à l'eau javellisée avant chaque tournée). Documents de livraison : bon de livraison signé + bordereau de température départ fournil (&lt; 25°C).</w:t>
      </w:r>
    </w:p>
    <w:p>
      <w:pPr>
        <w:spacing w:after="200"/>
      </w:pPr>
      <w:r>
        <w:t xml:space="preserve">Plan de continuité en cas de panne du four principal : convention de mutualisation avec la boulangerie [Partenaire] située à 11 km, qui prend le relais sur 24-48 h. Cette convention sera annexée au marché et activable dans l'heure suivant l'incident.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7. Références (exemples structurels)</w:t>
      </w:r>
    </w:p>
    <w:p>
      <w:pPr>
        <w:spacing w:after="200"/>
      </w:pPr>
      <w:r>
        <w:t xml:space="preserve">Exemples fictifs — votre dossier réel intégrera vos vraies références :</w:t>
      </w:r>
    </w:p>
    <w:p>
      <w:pPr>
        <w:spacing w:after="200"/>
      </w:pPr>
      <w:r>
        <w:t xml:space="preserve">• [Mairie réelle] — Cantine scolaire 220 baguettes/jour, marché 2 ans — [≈ 42 k€/an HT] — Reconduit avec 30 % bio en plus.</w:t>
      </w:r>
    </w:p>
    <w:p>
      <w:pPr>
        <w:spacing w:after="200"/>
      </w:pPr>
      <w:r>
        <w:t xml:space="preserve">• [EHPAD réel] — Livraison quotidienne pain spécial, marché 3 ans — [≈ 28 k€/an HT] — En cours, satisfaction trimestrielle 96 %.</w:t>
      </w:r>
    </w:p>
    <w:p>
      <w:pPr>
        <w:pStyle w:val="Heading1"/>
        <w:spacing w:after="200" w:before="600"/>
        <w:jc w:val="center"/>
      </w:pPr>
      <w:r>
        <w:rPr>
          <w:b/>
          <w:bCs/>
          <w:color w:val="d97706"/>
        </w:rPr>
        <w:t xml:space="preserve">ANNEXES</w:t>
      </w:r>
    </w:p>
    <w:p>
      <w:pPr>
        <w:spacing w:after="400"/>
        <w:jc w:val="center"/>
      </w:pPr>
      <w:r>
        <w:rPr>
          <w:i/>
          <w:iCs/>
          <w:color w:val="8b8b8b"/>
          <w:sz w:val="18"/>
          <w:szCs w:val="18"/>
        </w:rPr>
        <w:t xml:space="preserve">Pièces jointes structurées — exemple fictif sur la base d'un AO type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Annexe D — CV synthétiques de l'équipe (anonymisés)</w:t>
      </w:r>
    </w:p>
    <w:tbl>
      <w:tblPr>
        <w:tblW w:type="pct" w:w="100%"/>
        <w:tblBorders>
          <w:top w:val="single" w:color="d97706" w:sz="4"/>
          <w:left w:val="single" w:color="e5e5e5" w:sz="2"/>
          <w:bottom w:val="single" w:color="d97706" w:sz="4"/>
          <w:right w:val="single" w:color="e5e5e5" w:sz="2"/>
          <w:insideH w:val="single" w:color="e5e5e5" w:sz="2"/>
          <w:insideV w:val="single" w:color="e5e5e5" w:sz="2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Profil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Rôle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Expérience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Qualifications / habilitations</w:t>
            </w:r>
          </w:p>
        </w:tc>
      </w:tr>
      <w:tr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[Boulanger-pâtissier]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Chef boulanger-pâtissier (gérant)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18 ans, dont 7 à son compte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CAP Boulanger, BP Pâtissier, MOF finaliste 2019, formation HACCP 16h</w:t>
            </w:r>
          </w:p>
        </w:tc>
      </w:tr>
      <w:tr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[Ouvrier boulanger A]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Ouvrier boulanger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9 ans en boulangerie artisanale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CAP Boulanger, formation HACCP annuelle, habilitation utilisation four à sole</w:t>
            </w:r>
          </w:p>
        </w:tc>
      </w:tr>
      <w:tr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[Ouvrier boulanger B]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Ouvrier boulanger spécialisé bio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6 ans, dont 4 en filière AB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CAP Boulanger, formation AB AFDIAG, formation pain de tradition</w:t>
            </w:r>
          </w:p>
        </w:tc>
      </w:tr>
      <w:tr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[Apprenti]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Apprenti BP Boulanger (2e année)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1 an alternance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CAP Boulanger validé, BP en cours</w:t>
            </w:r>
          </w:p>
        </w:tc>
      </w:tr>
    </w:tbl>
    <w:p>
      <w:pPr>
        <w:spacing w:after="200" w:before="120"/>
      </w:pPr>
      <w:r>
        <w:rPr>
          <w:i/>
          <w:iCs/>
          <w:color w:val="8b8b8b"/>
          <w:sz w:val="18"/>
          <w:szCs w:val="18"/>
        </w:rPr>
        <w:t xml:space="preserve">Les CV nominatifs complets seront joints à la candidature. Les noms ont été anonymisés à des fins d'exemple.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Annexe E — Références récentes (placeholders à personnaliser)</w:t>
      </w:r>
    </w:p>
    <w:p>
      <w:pPr>
        <w:spacing w:after="200"/>
      </w:pPr>
      <w:r>
        <w:rPr>
          <w:i/>
          <w:iCs/>
          <w:color w:val="8b8b8b"/>
          <w:sz w:val="18"/>
          <w:szCs w:val="18"/>
        </w:rPr>
        <w:t xml:space="preserve">Tableau-type — votre vrai dossier intègrera vos références issues de la mémoire d'entreprise indexée dans Opportunix, vérifiables au sens de l'art. R2152-7 CCP.</w:t>
      </w:r>
    </w:p>
    <w:tbl>
      <w:tblPr>
        <w:tblW w:type="pct" w:w="100%"/>
        <w:tblBorders>
          <w:top w:val="single" w:color="d97706" w:sz="4"/>
          <w:left w:val="single" w:color="e5e5e5" w:sz="2"/>
          <w:bottom w:val="single" w:color="d97706" w:sz="4"/>
          <w:right w:val="single" w:color="e5e5e5" w:sz="2"/>
          <w:insideH w:val="single" w:color="e5e5e5" w:sz="2"/>
          <w:insideV w:val="single" w:color="e5e5e5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Pouvoir adjudicateur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Objet du marché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Montant HT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Année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Statut</w:t>
            </w:r>
          </w:p>
        </w:tc>
      </w:tr>
      <w:tr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[À renseigner — vraie mairie]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[Cantine scolaire 220 baguettes/j, marché 2 ans]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[≈ 42 k€/an HT]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[2024]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Reconduit, 30 % bio supplémentaires</w:t>
            </w:r>
          </w:p>
        </w:tc>
      </w:tr>
      <w:tr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[À renseigner — vrai EHPAD]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[Pain et viennoiserie quotidiens]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[≈ 28 k€/an HT]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[2023]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En cours, audit satisfaction 96 %</w:t>
            </w:r>
          </w:p>
        </w:tc>
      </w:tr>
    </w:tbl>
    <w:p>
      <w:pPr>
        <w:spacing w:before="800"/>
        <w:jc w:val="center"/>
      </w:pPr>
      <w:r>
        <w:rPr>
          <w:i/>
          <w:iCs/>
          <w:color w:val="8b8b8b"/>
          <w:sz w:val="18"/>
          <w:szCs w:val="18"/>
        </w:rPr>
        <w:t xml:space="preserve">── Fin de l'exemple ──</w:t>
      </w:r>
    </w:p>
    <w:p>
      <w:pPr>
        <w:spacing w:before="200"/>
        <w:jc w:val="center"/>
      </w:pPr>
      <w:r>
        <w:rPr>
          <w:i/>
          <w:iCs/>
          <w:color w:val="8b8b8b"/>
          <w:sz w:val="16"/>
          <w:szCs w:val="16"/>
        </w:rPr>
        <w:t xml:space="preserve">Votre dossier réel sera entièrement personnalisé : DCE analysé, vraies références, vrais prix, mémoire technique sourcée.</w:t>
      </w:r>
    </w:p>
    <w:p>
      <w:pPr>
        <w:spacing w:before="200"/>
        <w:jc w:val="center"/>
      </w:pPr>
      <w:r>
        <w:rPr>
          <w:b/>
          <w:bCs/>
          <w:color w:val="d97706"/>
          <w:sz w:val="16"/>
          <w:szCs w:val="16"/>
        </w:rPr>
        <w:t xml:space="preserve">Généré par Opportunix · pipeline 10 agents IA · 30 min · à partir de 19 €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color w:val="8b8b8b"/>
        <w:sz w:val="16"/>
        <w:szCs w:val="16"/>
      </w:rPr>
      <w:t xml:space="preserve">Squelette d'exemple — non destiné à être déposé en l'état · </w:t>
    </w:r>
    <w:r>
      <w:rPr>
        <w:color w:val="8b8b8b"/>
        <w:sz w:val="16"/>
        <w:szCs w:val="16"/>
      </w:rPr>
      <w:t xml:space="preserve">Page </w:t>
    </w:r>
    <w:r>
      <w:rPr>
        <w:color w:val="8b8b8b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8b8b8b"/>
        <w:sz w:val="16"/>
        <w:szCs w:val="16"/>
      </w:rPr>
      <w:t xml:space="preserve"> / </w:t>
    </w:r>
    <w:r>
      <w:rPr>
        <w:color w:val="8b8b8b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b/>
        <w:bCs/>
        <w:color w:val="d97706"/>
        <w:sz w:val="16"/>
        <w:szCs w:val="16"/>
      </w:rPr>
      <w:t xml:space="preserve">EXEMPLE — DONNÉES FICTIVES — GÉNÉRÉ PAR OPPORTUNIX (IA)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Mémoire technique (exemple fictif) — Fourniture de pain pour cantine scolaire</dc:title>
  <dc:creator>Opportunix</dc:creator>
  <dc:description>Squelette d'exemple à des fins d'illustration. Données fictives.</dc:description>
  <cp:lastModifiedBy>Un-named</cp:lastModifiedBy>
  <cp:revision>1</cp:revision>
  <dcterms:created xsi:type="dcterms:W3CDTF">2026-05-12T19:53:17.573Z</dcterms:created>
  <dcterms:modified xsi:type="dcterms:W3CDTF">2026-05-12T19:53:17.573Z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