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rPr>
          <w:b/>
          <w:bCs/>
        </w:rPr>
        <w:t xml:space="preserve">MÉMOIRE TECHNIQUE</w:t>
      </w:r>
    </w:p>
    <w:p>
      <w:pPr>
        <w:spacing w:after="400"/>
        <w:jc w:val="center"/>
      </w:pPr>
      <w:r>
        <w:rPr>
          <w:i/>
          <w:iCs/>
        </w:rPr>
        <w:t xml:space="preserve">Prestations florales pour cérémonies officielles — accord-cadre 2 ans — Commune type — exemple fictif</w:t>
      </w:r>
    </w:p>
    <w:p>
      <w:pPr>
        <w:spacing w:after="200"/>
        <w:jc w:val="center"/>
      </w:pPr>
      <w:r>
        <w:rPr>
          <w:b/>
          <w:bCs/>
          <w:color w:val="d97706"/>
          <w:sz w:val="22"/>
          <w:szCs w:val="22"/>
        </w:rPr>
        <w:t xml:space="preserve">── EXEMPLE FICTIF — STRUCTURE TYPE ──</w:t>
      </w:r>
    </w:p>
    <w:p>
      <w:pPr>
        <w:spacing w:after="600"/>
        <w:jc w:val="center"/>
      </w:pPr>
      <w:r>
        <w:rPr>
          <w:i/>
          <w:iCs/>
          <w:color w:val="8b8b8b"/>
          <w:sz w:val="18"/>
          <w:szCs w:val="18"/>
        </w:rPr>
        <w:t xml:space="preserve">Squelette d'exemple secteur "Fleuristerie / Décoration florale". L'entité "Boutique Exemple Fleurs", le SIREN, l'acheteur et les références sont des données inventées à des fins d'illustration. Le dossier réellement généré sur votre AO sera entièrement personnalisé à partir du DCE chargé et de votre mémoire d'entreprise.</w:t>
      </w:r>
    </w:p>
    <w:p>
      <w:pPr>
        <w:pStyle w:val="Heading1"/>
        <w:spacing w:after="200" w:before="400"/>
      </w:pPr>
      <w:r>
        <w:rPr>
          <w:b/>
          <w:bCs/>
          <w:color w:val="d97706"/>
        </w:rPr>
        <w:t xml:space="preserve">Identification du candidat (exemple fictif)</w:t>
      </w:r>
    </w:p>
    <w:p>
      <w:pPr>
        <w:spacing w:after="200"/>
      </w:pPr>
      <w:r>
        <w:t xml:space="preserve">Raison sociale : Boutique Exemple Fleurs</w:t>
      </w:r>
    </w:p>
    <w:p>
      <w:pPr>
        <w:spacing w:after="200"/>
      </w:pPr>
      <w:r>
        <w:t xml:space="preserve">SIREN : 145 678 923 (SIREN d'exemple)</w:t>
      </w:r>
    </w:p>
    <w:p>
      <w:pPr>
        <w:spacing w:after="200"/>
      </w:pPr>
      <w:r>
        <w:t xml:space="preserve">Code NAF : 47.76Z</w:t>
      </w:r>
    </w:p>
    <w:p>
      <w:pPr>
        <w:spacing w:after="200"/>
      </w:pPr>
      <w:r>
        <w:t xml:space="preserve">Effectif : 5 ETP</w:t>
      </w:r>
    </w:p>
    <w:p>
      <w:pPr>
        <w:spacing w:after="200"/>
      </w:pPr>
      <w:r>
        <w:t xml:space="preserve">Capacités principales : Création florale événementielle, Gerbes et compositions funéraires, Abonnements bouquets bureaux.</w:t>
      </w:r>
    </w:p>
    <w:p>
      <w:pPr>
        <w:spacing w:after="200"/>
      </w:pPr>
      <w:r>
        <w:t xml:space="preserve">Pouvoir adjudicateur : Commune type — exemple fictif</w:t>
      </w:r>
    </w:p>
    <w:p>
      <w:pPr>
        <w:spacing w:after="200"/>
      </w:pPr>
      <w:r>
        <w:t xml:space="preserve">Procédure : MAPA</w:t>
      </w:r>
    </w:p>
    <w:p>
      <w:pPr>
        <w:spacing w:after="200"/>
      </w:pPr>
      <w:r>
        <w:t xml:space="preserve">Budget estimé : 32 000 € HT</w:t>
      </w:r>
    </w:p>
    <w:p>
      <w:pPr>
        <w:spacing w:after="200"/>
      </w:pPr>
      <w:r>
        <w:t xml:space="preserve">Date limite de remise : 25/09/2026</w:t>
      </w:r>
    </w:p>
    <w:p>
      <w:pPr>
        <w:pStyle w:val="Heading1"/>
        <w:spacing w:after="200" w:before="400"/>
      </w:pPr>
      <w:r>
        <w:rPr>
          <w:b/>
          <w:bCs/>
          <w:color w:val="d97706"/>
        </w:rPr>
        <w:t xml:space="preserve">1. Présentation du candidat</w:t>
      </w:r>
    </w:p>
    <w:p>
      <w:pPr>
        <w:spacing w:after="200"/>
      </w:pPr>
      <w:r>
        <w:t xml:space="preserve">Boutique Exemple Fleurs, EURL au capital de 15 000 €, est un atelier floral artisanal implanté en centre-ville. L'effectif de 5 salariés relève de la convention collective nationale des fleuristes, de la vente et des services des animaux familiers (IDCC 1978) et comprend la dirigeante titulaire du Brevet de Maîtrise Fleuriste (BM délivré par la Chambre de Métiers et de l'Artisanat), 2 fleuristes titulaires du BP Fleuriste, 1 apprentie en CAP Fleuriste, 1 chauffeur-livreur.</w:t>
      </w:r>
    </w:p>
    <w:p>
      <w:pPr>
        <w:spacing w:after="200"/>
      </w:pPr>
      <w:r>
        <w:t xml:space="preserve">L'atelier est référencé Fleurs de France (label garantissant une origine 100 % horticulture française) sur l'ensemble de la gamme saisonnière, et travaille en priorité avec des producteurs labellisés Plante Bleue (démarche de production durable) et MPS-A (Milieu Programme Sierteelt — niveau d'exigence environnementale le plus élevé) pour les fleurs d'importation incontournables.</w:t>
      </w:r>
    </w:p>
    <w:p>
      <w:pPr>
        <w:pStyle w:val="Heading1"/>
        <w:spacing w:after="200" w:before="400"/>
      </w:pPr>
      <w:r>
        <w:rPr>
          <w:b/>
          <w:bCs/>
          <w:color w:val="d97706"/>
        </w:rPr>
        <w:t xml:space="preserve">2. Compréhension du besoin</w:t>
      </w:r>
    </w:p>
    <w:p>
      <w:pPr>
        <w:spacing w:after="200"/>
      </w:pPr>
      <w:r>
        <w:t xml:space="preserve">L'accord-cadre couvre les prestations florales des cérémonies officielles de la commune sur 2 ans, sur la base d'environ 45 prestations annuelles : commémorations patriotiques (8 mai, 11 novembre, libération locale), mariages célébrés en mairie (gerbes d'accueil), cérémonies de citoyenneté, accueil de délégations, et compositions hebdomadaires pour les salons d'honneur et le bureau du maire.</w:t>
      </w:r>
    </w:p>
    <w:p>
      <w:pPr>
        <w:spacing w:after="200"/>
      </w:pPr>
      <w:r>
        <w:t xml:space="preserve">Les enjeux que nous avons identifiés :</w:t>
      </w:r>
    </w:p>
    <w:p>
      <w:pPr>
        <w:spacing w:after="200"/>
      </w:pPr>
      <w:r>
        <w:t xml:space="preserve">• exigence de fraîcheur irréprochable et de tenue dans le temps (compositions visibles parfois pendant une semaine en salon d'honneur) ;</w:t>
      </w:r>
    </w:p>
    <w:p>
      <w:pPr>
        <w:spacing w:after="200"/>
      </w:pPr>
      <w:r>
        <w:t xml:space="preserve">• respect du protocole républicain pour les gerbes commémoratives (composition tricolore, ruban personnalisé, dimensions standardisées) ;</w:t>
      </w:r>
    </w:p>
    <w:p>
      <w:pPr>
        <w:spacing w:after="200"/>
      </w:pPr>
      <w:r>
        <w:t xml:space="preserve">• délais courts récurrents (commandes parfois passées sous 72 h pour cérémonies imprévues — accueil délégation, condoléances officielles).</w:t>
      </w:r>
    </w:p>
    <w:p>
      <w:pPr>
        <w:pStyle w:val="Heading1"/>
        <w:spacing w:after="200" w:before="400"/>
      </w:pPr>
      <w:r>
        <w:rPr>
          <w:b/>
          <w:bCs/>
          <w:color w:val="d97706"/>
        </w:rPr>
        <w:t xml:space="preserve">3. Méthodologie de prestation</w:t>
      </w:r>
    </w:p>
    <w:p>
      <w:pPr>
        <w:spacing w:after="200"/>
      </w:pPr>
      <w:r>
        <w:t xml:space="preserve">Approvisionnement : nous nous engageons sur un minimum de 70 % de fleurs labellisées Fleurs de France sur la saison (avril-octobre) et 40 % en saison creuse (novembre-mars). Notre grossiste de référence est situé à 35 km, livraison fraîcheur matinale 5 jours par semaine. Pour les fleurs exotiques d'importation, nous garantissons la conformité aux exigences de la CITES (Convention sur le commerce international des espèces de faune et de flore sauvages menacées d'extinction) pour les espèces concernées.</w:t>
      </w:r>
    </w:p>
    <w:p>
      <w:pPr>
        <w:spacing w:after="200"/>
      </w:pPr>
      <w:r>
        <w:t xml:space="preserve">Création : chaque composition est élaborée à l'atelier sur la base d'un brief écrit (nature de l'événement, palette demandée, dimensions, contraintes protocolaires). Pour les gerbes commémoratives, nous appliquons le canon républicain (œillets ou roses tricolores, feuillage structurant, ruban bleu-blanc-rouge avec impression personnalisée selon le mandataire). Photo de validation envoyée au service protocole 24 h avant livraison.</w:t>
      </w:r>
    </w:p>
    <w:p>
      <w:pPr>
        <w:spacing w:after="200"/>
      </w:pPr>
      <w:r>
        <w:t xml:space="preserve">Livraison : véhicule réfrigéré dédié, créneau garanti à ±15 minutes du rendez-vous protocolaire, installation sur site avec retrait des emballages et reprise des éléments techniques (supports, mousses Oasis biodégradables compostables).</w:t>
      </w:r>
    </w:p>
    <w:p>
      <w:pPr>
        <w:pStyle w:val="Heading1"/>
        <w:spacing w:after="200" w:before="400"/>
      </w:pPr>
      <w:r>
        <w:rPr>
          <w:b/>
          <w:bCs/>
          <w:color w:val="d97706"/>
        </w:rPr>
        <w:t xml:space="preserve">4. Moyens humains et matériels</w:t>
      </w:r>
    </w:p>
    <w:p>
      <w:pPr>
        <w:spacing w:after="200"/>
      </w:pPr>
      <w:r>
        <w:t xml:space="preserve">Équipe dédiée : la dirigeante titulaire du BM Fleuriste assure personnellement les créations des cérémonies majeures (8 mai, 11 novembre), 2 fleuristes BP Fleuriste se relaient sur les compositions hebdomadaires et événementielles courantes, 1 apprentie CAP en formation, 1 chauffeur dédié aux livraisons.</w:t>
      </w:r>
    </w:p>
    <w:p>
      <w:pPr>
        <w:spacing w:after="200"/>
      </w:pPr>
      <w:r>
        <w:t xml:space="preserve">Atelier équipé d'une chambre froide professionnelle à 4 °C (capacité 200 bottes), table de création éclairée, gamme complète de fournitures techniques (mousse Oasis Bio compostable, supports métal réutilisables, rubans imprimables sur place). Véhicule de livraison utilitaire réfrigéré dédié à l'activité B2B.</w:t>
      </w:r>
    </w:p>
    <w:p>
      <w:pPr>
        <w:pStyle w:val="Heading1"/>
        <w:spacing w:after="200" w:before="400"/>
      </w:pPr>
      <w:r>
        <w:rPr>
          <w:b/>
          <w:bCs/>
          <w:color w:val="d97706"/>
        </w:rPr>
        <w:t xml:space="preserve">5. Démarche qualité, durabilité et provenance</w:t>
      </w:r>
    </w:p>
    <w:p>
      <w:pPr>
        <w:spacing w:after="200"/>
      </w:pPr>
      <w:r>
        <w:t xml:space="preserve">Engagement Fleurs de France : nous communiquons mensuellement au pouvoir adjudicateur un tableau de bord listant l'origine de chaque composition livrée (production française labellisée vs autre provenance), pour traçabilité et reporting RSE municipal.</w:t>
      </w:r>
    </w:p>
    <w:p>
      <w:pPr>
        <w:spacing w:after="200"/>
      </w:pPr>
      <w:r>
        <w:t xml:space="preserve">Démarche zéro déchet : mousses florales en mousse compostable Oasis Bio (sans phénols), rubans tissu réutilisables sur demande, reprise des compositions fanées pour compostage en circuit court. Adhésion à la charte qualité de la profession garantissant la fraîcheur, la conformité de la commande et le SAV.</w:t>
      </w:r>
    </w:p>
    <w:p>
      <w:pPr>
        <w:spacing w:after="200"/>
      </w:pPr>
      <w:r>
        <w:t xml:space="preserve">Tarification transparente : grille de prix unitaires par catégorie de prestation (gerbe commémorative grand modèle, gerbe protocolaire standard, composition salon d'honneur, bouquet d'accueil délégation), valable sur la durée du marché avec révision annuelle.</w:t>
      </w:r>
    </w:p>
    <w:p>
      <w:pPr>
        <w:pStyle w:val="Heading1"/>
        <w:spacing w:after="200" w:before="400"/>
      </w:pPr>
      <w:r>
        <w:rPr>
          <w:b/>
          <w:bCs/>
          <w:color w:val="d97706"/>
        </w:rPr>
        <w:t xml:space="preserve">6. Engagements de service</w:t>
      </w:r>
    </w:p>
    <w:p>
      <w:pPr>
        <w:spacing w:after="200"/>
      </w:pPr>
      <w:r>
        <w:t xml:space="preserve">• Réactivité : prise en charge d'une commande sous 72 h ouvrées, sous 24 h en cas d'urgence protocolaire (condoléances officielles, accueil délégation imprévu) avec majoration encadrée par le BPU.</w:t>
      </w:r>
    </w:p>
    <w:p>
      <w:pPr>
        <w:spacing w:after="200"/>
      </w:pPr>
      <w:r>
        <w:t xml:space="preserve">• Continuité de service : remplacement immédiat sans frais en cas de défaut de fraîcheur constaté à la livraison.</w:t>
      </w:r>
    </w:p>
    <w:p>
      <w:pPr>
        <w:spacing w:after="200"/>
      </w:pPr>
      <w:r>
        <w:t xml:space="preserve">• Assurances : RC professionnelle (1,5 M€) couvrant les dommages aux locaux livrés (salons d'honneur, salles des fêtes).</w:t>
      </w:r>
    </w:p>
    <w:p>
      <w:pPr>
        <w:spacing w:after="200"/>
      </w:pPr>
      <w:r>
        <w:t xml:space="preserve">• Pénalités acceptées : retenue forfaitaire de 50 € par retard supérieur à 30 minutes sur créneau protocolaire confirmé.</w:t>
      </w:r>
    </w:p>
    <w:p>
      <w:pPr>
        <w:pStyle w:val="Heading1"/>
        <w:spacing w:after="200" w:before="400"/>
      </w:pPr>
      <w:r>
        <w:rPr>
          <w:b/>
          <w:bCs/>
          <w:color w:val="d97706"/>
        </w:rPr>
        <w:t xml:space="preserve">7. Références (exemples structurels)</w:t>
      </w:r>
    </w:p>
    <w:p>
      <w:pPr>
        <w:spacing w:after="200"/>
      </w:pPr>
      <w:r>
        <w:t xml:space="preserve">Les références ci-dessous sont des exemples fictifs structurels — votre dossier réel intégrera vos vraies références (vérifiables au sens art. R2152-7 CCP) issues de votre mémoire d'entreprise indexée :</w:t>
      </w:r>
    </w:p>
    <w:p>
      <w:pPr>
        <w:spacing w:after="200"/>
      </w:pPr>
      <w:r>
        <w:t xml:space="preserve">• [Pouvoir adjudicateur réel] — [Prestations florales cérémonies officielles] — [Montant HT/an] — [Date démarrage] — Marché reconduit.</w:t>
      </w:r>
    </w:p>
    <w:p>
      <w:pPr>
        <w:spacing w:after="200"/>
      </w:pPr>
      <w:r>
        <w:t xml:space="preserve">• [Pouvoir adjudicateur réel] — [Compositions florales hebdomadaires salons de réception] — [Montant HT/an] — [Date] — Attestation de bonne exécution.</w:t>
      </w:r>
    </w:p>
    <w:p>
      <w:pPr>
        <w:pStyle w:val="Heading1"/>
        <w:spacing w:after="200" w:before="600"/>
        <w:jc w:val="center"/>
      </w:pPr>
      <w:r>
        <w:rPr>
          <w:b/>
          <w:bCs/>
          <w:color w:val="d97706"/>
        </w:rPr>
        <w:t xml:space="preserve">ANNEXES</w:t>
      </w:r>
    </w:p>
    <w:p>
      <w:pPr>
        <w:spacing w:after="400"/>
        <w:jc w:val="center"/>
      </w:pPr>
      <w:r>
        <w:rPr>
          <w:i/>
          <w:iCs/>
          <w:color w:val="8b8b8b"/>
          <w:sz w:val="18"/>
          <w:szCs w:val="18"/>
        </w:rPr>
        <w:t xml:space="preserve">Pièces jointes structurées — exemple fictif sur la base d'un AO type</w:t>
      </w:r>
    </w:p>
    <w:p>
      <w:pPr>
        <w:pStyle w:val="Heading1"/>
        <w:spacing w:after="200" w:before="400"/>
      </w:pPr>
      <w:r>
        <w:rPr>
          <w:b/>
          <w:bCs/>
          <w:color w:val="d97706"/>
        </w:rPr>
        <w:t xml:space="preserve">Annexe D — CV synthétiques de l'équipe (anonymisés)</w:t>
      </w:r>
    </w:p>
    <w:tbl>
      <w:tblPr>
        <w:tblW w:type="pct" w:w="100%"/>
        <w:tblBorders>
          <w:top w:val="single" w:color="d97706" w:sz="4"/>
          <w:left w:val="single" w:color="e5e5e5" w:sz="2"/>
          <w:bottom w:val="single" w:color="d97706" w:sz="4"/>
          <w:right w:val="single" w:color="e5e5e5" w:sz="2"/>
          <w:insideH w:val="single" w:color="e5e5e5" w:sz="2"/>
          <w:insideV w:val="single" w:color="e5e5e5" w:sz="2"/>
        </w:tblBorders>
      </w:tblPr>
      <w:tblGrid>
        <w:gridCol w:w="100"/>
        <w:gridCol w:w="100"/>
        <w:gridCol w:w="100"/>
        <w:gridCol w:w="100"/>
      </w:tblGrid>
      <w:tr>
        <w:trPr>
          <w:tblHeader/>
        </w:trPr>
        <w:tc>
          <w:tcPr>
            <w:shd w:fill="FFF7E6" w:color="auto"/>
          </w:tcPr>
          <w:p>
            <w:pPr>
              <w:spacing w:after="80" w:before="80"/>
            </w:pPr>
            <w:r>
              <w:rPr>
                <w:b/>
                <w:bCs/>
                <w:color w:val="92400e"/>
                <w:sz w:val="20"/>
                <w:szCs w:val="20"/>
              </w:rPr>
              <w:t xml:space="preserve">Profil</w:t>
            </w:r>
          </w:p>
        </w:tc>
        <w:tc>
          <w:tcPr>
            <w:shd w:fill="FFF7E6" w:color="auto"/>
          </w:tcPr>
          <w:p>
            <w:pPr>
              <w:spacing w:after="80" w:before="80"/>
            </w:pPr>
            <w:r>
              <w:rPr>
                <w:b/>
                <w:bCs/>
                <w:color w:val="92400e"/>
                <w:sz w:val="20"/>
                <w:szCs w:val="20"/>
              </w:rPr>
              <w:t xml:space="preserve">Rôle</w:t>
            </w:r>
          </w:p>
        </w:tc>
        <w:tc>
          <w:tcPr>
            <w:shd w:fill="FFF7E6" w:color="auto"/>
          </w:tcPr>
          <w:p>
            <w:pPr>
              <w:spacing w:after="80" w:before="80"/>
            </w:pPr>
            <w:r>
              <w:rPr>
                <w:b/>
                <w:bCs/>
                <w:color w:val="92400e"/>
                <w:sz w:val="20"/>
                <w:szCs w:val="20"/>
              </w:rPr>
              <w:t xml:space="preserve">Expérience</w:t>
            </w:r>
          </w:p>
        </w:tc>
        <w:tc>
          <w:tcPr>
            <w:shd w:fill="FFF7E6" w:color="auto"/>
          </w:tcPr>
          <w:p>
            <w:pPr>
              <w:spacing w:after="80" w:before="80"/>
            </w:pPr>
            <w:r>
              <w:rPr>
                <w:b/>
                <w:bCs/>
                <w:color w:val="92400e"/>
                <w:sz w:val="20"/>
                <w:szCs w:val="20"/>
              </w:rPr>
              <w:t xml:space="preserve">Qualifications / habilitations</w:t>
            </w:r>
          </w:p>
        </w:tc>
      </w:tr>
      <w:tr>
        <w:tc>
          <w:p>
            <w:pPr>
              <w:spacing w:after="60" w:before="60"/>
            </w:pPr>
            <w:r>
              <w:rPr>
                <w:sz w:val="18"/>
                <w:szCs w:val="18"/>
              </w:rPr>
              <w:t xml:space="preserve">[Dirigeante — Exemple]</w:t>
            </w:r>
          </w:p>
        </w:tc>
        <w:tc>
          <w:p>
            <w:pPr>
              <w:spacing w:after="60" w:before="60"/>
            </w:pPr>
            <w:r>
              <w:rPr>
                <w:sz w:val="18"/>
                <w:szCs w:val="18"/>
              </w:rPr>
              <w:t xml:space="preserve">Maître Fleuriste, gérante</w:t>
            </w:r>
          </w:p>
        </w:tc>
        <w:tc>
          <w:p>
            <w:pPr>
              <w:spacing w:after="60" w:before="60"/>
            </w:pPr>
            <w:r>
              <w:rPr>
                <w:sz w:val="18"/>
                <w:szCs w:val="18"/>
              </w:rPr>
              <w:t xml:space="preserve">18 ans en création florale événementielle</w:t>
            </w:r>
          </w:p>
        </w:tc>
        <w:tc>
          <w:p>
            <w:pPr>
              <w:spacing w:after="60" w:before="60"/>
            </w:pPr>
            <w:r>
              <w:rPr>
                <w:sz w:val="18"/>
                <w:szCs w:val="18"/>
              </w:rPr>
              <w:t xml:space="preserve">Brevet de Maîtrise Fleuriste (BM, CMA), BP Fleuriste, formation art floral funéraire</w:t>
            </w:r>
          </w:p>
        </w:tc>
      </w:tr>
      <w:tr>
        <w:tc>
          <w:p>
            <w:pPr>
              <w:spacing w:after="60" w:before="60"/>
            </w:pPr>
            <w:r>
              <w:rPr>
                <w:sz w:val="18"/>
                <w:szCs w:val="18"/>
              </w:rPr>
              <w:t xml:space="preserve">[Fleuriste 1 — Exemple]</w:t>
            </w:r>
          </w:p>
        </w:tc>
        <w:tc>
          <w:p>
            <w:pPr>
              <w:spacing w:after="60" w:before="60"/>
            </w:pPr>
            <w:r>
              <w:rPr>
                <w:sz w:val="18"/>
                <w:szCs w:val="18"/>
              </w:rPr>
              <w:t xml:space="preserve">Fleuriste créatrice</w:t>
            </w:r>
          </w:p>
        </w:tc>
        <w:tc>
          <w:p>
            <w:pPr>
              <w:spacing w:after="60" w:before="60"/>
            </w:pPr>
            <w:r>
              <w:rPr>
                <w:sz w:val="18"/>
                <w:szCs w:val="18"/>
              </w:rPr>
              <w:t xml:space="preserve">7 ans</w:t>
            </w:r>
          </w:p>
        </w:tc>
        <w:tc>
          <w:p>
            <w:pPr>
              <w:spacing w:after="60" w:before="60"/>
            </w:pPr>
            <w:r>
              <w:rPr>
                <w:sz w:val="18"/>
                <w:szCs w:val="18"/>
              </w:rPr>
              <w:t xml:space="preserve">BP Fleuriste, formation continue art floral contemporain</w:t>
            </w:r>
          </w:p>
        </w:tc>
      </w:tr>
      <w:tr>
        <w:tc>
          <w:p>
            <w:pPr>
              <w:spacing w:after="60" w:before="60"/>
            </w:pPr>
            <w:r>
              <w:rPr>
                <w:sz w:val="18"/>
                <w:szCs w:val="18"/>
              </w:rPr>
              <w:t xml:space="preserve">[Fleuriste 2 — Exemple]</w:t>
            </w:r>
          </w:p>
        </w:tc>
        <w:tc>
          <w:p>
            <w:pPr>
              <w:spacing w:after="60" w:before="60"/>
            </w:pPr>
            <w:r>
              <w:rPr>
                <w:sz w:val="18"/>
                <w:szCs w:val="18"/>
              </w:rPr>
              <w:t xml:space="preserve">Fleuriste</w:t>
            </w:r>
          </w:p>
        </w:tc>
        <w:tc>
          <w:p>
            <w:pPr>
              <w:spacing w:after="60" w:before="60"/>
            </w:pPr>
            <w:r>
              <w:rPr>
                <w:sz w:val="18"/>
                <w:szCs w:val="18"/>
              </w:rPr>
              <w:t xml:space="preserve">4 ans</w:t>
            </w:r>
          </w:p>
        </w:tc>
        <w:tc>
          <w:p>
            <w:pPr>
              <w:spacing w:after="60" w:before="60"/>
            </w:pPr>
            <w:r>
              <w:rPr>
                <w:sz w:val="18"/>
                <w:szCs w:val="18"/>
              </w:rPr>
              <w:t xml:space="preserve">BP Fleuriste, mention complémentaire Art floral</w:t>
            </w:r>
          </w:p>
        </w:tc>
      </w:tr>
      <w:tr>
        <w:tc>
          <w:p>
            <w:pPr>
              <w:spacing w:after="60" w:before="60"/>
            </w:pPr>
            <w:r>
              <w:rPr>
                <w:sz w:val="18"/>
                <w:szCs w:val="18"/>
              </w:rPr>
              <w:t xml:space="preserve">[Apprentie — Exemple]</w:t>
            </w:r>
          </w:p>
        </w:tc>
        <w:tc>
          <w:p>
            <w:pPr>
              <w:spacing w:after="60" w:before="60"/>
            </w:pPr>
            <w:r>
              <w:rPr>
                <w:sz w:val="18"/>
                <w:szCs w:val="18"/>
              </w:rPr>
              <w:t xml:space="preserve">Apprentie fleuriste</w:t>
            </w:r>
          </w:p>
        </w:tc>
        <w:tc>
          <w:p>
            <w:pPr>
              <w:spacing w:after="60" w:before="60"/>
            </w:pPr>
            <w:r>
              <w:rPr>
                <w:sz w:val="18"/>
                <w:szCs w:val="18"/>
              </w:rPr>
              <w:t xml:space="preserve">CAP Fleuriste 2e année (CFA régional)</w:t>
            </w:r>
          </w:p>
        </w:tc>
        <w:tc>
          <w:p>
            <w:pPr>
              <w:spacing w:after="60" w:before="60"/>
            </w:pPr>
            <w:r>
              <w:rPr>
                <w:sz w:val="18"/>
                <w:szCs w:val="18"/>
              </w:rPr>
              <w:t xml:space="preserve">Formation en alternance CAP Fleuriste</w:t>
            </w:r>
          </w:p>
        </w:tc>
      </w:tr>
    </w:tbl>
    <w:p>
      <w:pPr>
        <w:spacing w:after="200" w:before="120"/>
      </w:pPr>
      <w:r>
        <w:rPr>
          <w:i/>
          <w:iCs/>
          <w:color w:val="8b8b8b"/>
          <w:sz w:val="18"/>
          <w:szCs w:val="18"/>
        </w:rPr>
        <w:t xml:space="preserve">Les CV nominatifs complets seront joints à la candidature. Les noms ont été anonymisés à des fins d'exemple.</w:t>
      </w:r>
    </w:p>
    <w:p>
      <w:pPr>
        <w:pStyle w:val="Heading1"/>
        <w:spacing w:after="200" w:before="400"/>
      </w:pPr>
      <w:r>
        <w:rPr>
          <w:b/>
          <w:bCs/>
          <w:color w:val="d97706"/>
        </w:rPr>
        <w:t xml:space="preserve">Annexe E — Références récentes (placeholders à personnaliser)</w:t>
      </w:r>
    </w:p>
    <w:p>
      <w:pPr>
        <w:spacing w:after="200"/>
      </w:pPr>
      <w:r>
        <w:rPr>
          <w:i/>
          <w:iCs/>
          <w:color w:val="8b8b8b"/>
          <w:sz w:val="18"/>
          <w:szCs w:val="18"/>
        </w:rPr>
        <w:t xml:space="preserve">Tableau-type — votre vrai dossier intègrera vos références issues de la mémoire d'entreprise indexée dans Opportunix, vérifiables au sens de l'art. R2152-7 CCP.</w:t>
      </w:r>
    </w:p>
    <w:tbl>
      <w:tblPr>
        <w:tblW w:type="pct" w:w="100%"/>
        <w:tblBorders>
          <w:top w:val="single" w:color="d97706" w:sz="4"/>
          <w:left w:val="single" w:color="e5e5e5" w:sz="2"/>
          <w:bottom w:val="single" w:color="d97706" w:sz="4"/>
          <w:right w:val="single" w:color="e5e5e5" w:sz="2"/>
          <w:insideH w:val="single" w:color="e5e5e5" w:sz="2"/>
          <w:insideV w:val="single" w:color="e5e5e5" w:sz="2"/>
        </w:tblBorders>
      </w:tblPr>
      <w:tblGrid>
        <w:gridCol w:w="100"/>
        <w:gridCol w:w="100"/>
        <w:gridCol w:w="100"/>
        <w:gridCol w:w="100"/>
        <w:gridCol w:w="100"/>
      </w:tblGrid>
      <w:tr>
        <w:trPr>
          <w:tblHeader/>
        </w:trPr>
        <w:tc>
          <w:tcPr>
            <w:shd w:fill="FFF7E6" w:color="auto"/>
          </w:tcPr>
          <w:p>
            <w:pPr>
              <w:spacing w:after="80" w:before="80"/>
            </w:pPr>
            <w:r>
              <w:rPr>
                <w:b/>
                <w:bCs/>
                <w:color w:val="92400e"/>
                <w:sz w:val="20"/>
                <w:szCs w:val="20"/>
              </w:rPr>
              <w:t xml:space="preserve">Pouvoir adjudicateur</w:t>
            </w:r>
          </w:p>
        </w:tc>
        <w:tc>
          <w:tcPr>
            <w:shd w:fill="FFF7E6" w:color="auto"/>
          </w:tcPr>
          <w:p>
            <w:pPr>
              <w:spacing w:after="80" w:before="80"/>
            </w:pPr>
            <w:r>
              <w:rPr>
                <w:b/>
                <w:bCs/>
                <w:color w:val="92400e"/>
                <w:sz w:val="20"/>
                <w:szCs w:val="20"/>
              </w:rPr>
              <w:t xml:space="preserve">Objet du marché</w:t>
            </w:r>
          </w:p>
        </w:tc>
        <w:tc>
          <w:tcPr>
            <w:shd w:fill="FFF7E6" w:color="auto"/>
          </w:tcPr>
          <w:p>
            <w:pPr>
              <w:spacing w:after="80" w:before="80"/>
            </w:pPr>
            <w:r>
              <w:rPr>
                <w:b/>
                <w:bCs/>
                <w:color w:val="92400e"/>
                <w:sz w:val="20"/>
                <w:szCs w:val="20"/>
              </w:rPr>
              <w:t xml:space="preserve">Montant HT</w:t>
            </w:r>
          </w:p>
        </w:tc>
        <w:tc>
          <w:tcPr>
            <w:shd w:fill="FFF7E6" w:color="auto"/>
          </w:tcPr>
          <w:p>
            <w:pPr>
              <w:spacing w:after="80" w:before="80"/>
            </w:pPr>
            <w:r>
              <w:rPr>
                <w:b/>
                <w:bCs/>
                <w:color w:val="92400e"/>
                <w:sz w:val="20"/>
                <w:szCs w:val="20"/>
              </w:rPr>
              <w:t xml:space="preserve">Année</w:t>
            </w:r>
          </w:p>
        </w:tc>
        <w:tc>
          <w:tcPr>
            <w:shd w:fill="FFF7E6" w:color="auto"/>
          </w:tcPr>
          <w:p>
            <w:pPr>
              <w:spacing w:after="80" w:before="80"/>
            </w:pPr>
            <w:r>
              <w:rPr>
                <w:b/>
                <w:bCs/>
                <w:color w:val="92400e"/>
                <w:sz w:val="20"/>
                <w:szCs w:val="20"/>
              </w:rPr>
              <w:t xml:space="preserve">Statut</w:t>
            </w:r>
          </w:p>
        </w:tc>
      </w:tr>
      <w:tr>
        <w:tc>
          <w:p>
            <w:pPr>
              <w:spacing w:after="60" w:before="60"/>
            </w:pPr>
            <w:r>
              <w:rPr>
                <w:sz w:val="18"/>
                <w:szCs w:val="18"/>
              </w:rPr>
              <w:t xml:space="preserve">[Commune réelle 1]</w:t>
            </w:r>
          </w:p>
        </w:tc>
        <w:tc>
          <w:p>
            <w:pPr>
              <w:spacing w:after="60" w:before="60"/>
            </w:pPr>
            <w:r>
              <w:rPr>
                <w:sz w:val="18"/>
                <w:szCs w:val="18"/>
              </w:rPr>
              <w:t xml:space="preserve">Cérémonies officielles et salons d'honneur</w:t>
            </w:r>
          </w:p>
        </w:tc>
        <w:tc>
          <w:p>
            <w:pPr>
              <w:spacing w:after="60" w:before="60"/>
            </w:pPr>
            <w:r>
              <w:rPr>
                <w:sz w:val="18"/>
                <w:szCs w:val="18"/>
              </w:rPr>
              <w:t xml:space="preserve">[Montant HT/an]</w:t>
            </w:r>
          </w:p>
        </w:tc>
        <w:tc>
          <w:p>
            <w:pPr>
              <w:spacing w:after="60" w:before="60"/>
            </w:pPr>
            <w:r>
              <w:rPr>
                <w:sz w:val="18"/>
                <w:szCs w:val="18"/>
              </w:rPr>
              <w:t xml:space="preserve">[Date]</w:t>
            </w:r>
          </w:p>
        </w:tc>
        <w:tc>
          <w:p>
            <w:pPr>
              <w:spacing w:after="60" w:before="60"/>
            </w:pPr>
            <w:r>
              <w:rPr>
                <w:sz w:val="18"/>
                <w:szCs w:val="18"/>
              </w:rPr>
              <w:t xml:space="preserve">Reconduit</w:t>
            </w:r>
          </w:p>
        </w:tc>
      </w:tr>
      <w:tr>
        <w:tc>
          <w:p>
            <w:pPr>
              <w:spacing w:after="60" w:before="60"/>
            </w:pPr>
            <w:r>
              <w:rPr>
                <w:sz w:val="18"/>
                <w:szCs w:val="18"/>
              </w:rPr>
              <w:t xml:space="preserve">[Établissement public réel]</w:t>
            </w:r>
          </w:p>
        </w:tc>
        <w:tc>
          <w:p>
            <w:pPr>
              <w:spacing w:after="60" w:before="60"/>
            </w:pPr>
            <w:r>
              <w:rPr>
                <w:sz w:val="18"/>
                <w:szCs w:val="18"/>
              </w:rPr>
              <w:t xml:space="preserve">Compositions hebdomadaires d'accueil</w:t>
            </w:r>
          </w:p>
        </w:tc>
        <w:tc>
          <w:p>
            <w:pPr>
              <w:spacing w:after="60" w:before="60"/>
            </w:pPr>
            <w:r>
              <w:rPr>
                <w:sz w:val="18"/>
                <w:szCs w:val="18"/>
              </w:rPr>
              <w:t xml:space="preserve">[Montant HT/an]</w:t>
            </w:r>
          </w:p>
        </w:tc>
        <w:tc>
          <w:p>
            <w:pPr>
              <w:spacing w:after="60" w:before="60"/>
            </w:pPr>
            <w:r>
              <w:rPr>
                <w:sz w:val="18"/>
                <w:szCs w:val="18"/>
              </w:rPr>
              <w:t xml:space="preserve">[Date]</w:t>
            </w:r>
          </w:p>
        </w:tc>
        <w:tc>
          <w:p>
            <w:pPr>
              <w:spacing w:after="60" w:before="60"/>
            </w:pPr>
            <w:r>
              <w:rPr>
                <w:sz w:val="18"/>
                <w:szCs w:val="18"/>
              </w:rPr>
              <w:t xml:space="preserve">En cours</w:t>
            </w:r>
          </w:p>
        </w:tc>
      </w:tr>
      <w:tr>
        <w:tc>
          <w:p>
            <w:pPr>
              <w:spacing w:after="60" w:before="60"/>
            </w:pPr>
            <w:r>
              <w:rPr>
                <w:sz w:val="18"/>
                <w:szCs w:val="18"/>
              </w:rPr>
              <w:t xml:space="preserve">[Préfecture / EPCI réel]</w:t>
            </w:r>
          </w:p>
        </w:tc>
        <w:tc>
          <w:p>
            <w:pPr>
              <w:spacing w:after="60" w:before="60"/>
            </w:pPr>
            <w:r>
              <w:rPr>
                <w:sz w:val="18"/>
                <w:szCs w:val="18"/>
              </w:rPr>
              <w:t xml:space="preserve">Gerbes commémoratives et accueil délégations</w:t>
            </w:r>
          </w:p>
        </w:tc>
        <w:tc>
          <w:p>
            <w:pPr>
              <w:spacing w:after="60" w:before="60"/>
            </w:pPr>
            <w:r>
              <w:rPr>
                <w:sz w:val="18"/>
                <w:szCs w:val="18"/>
              </w:rPr>
              <w:t xml:space="preserve">[Montant HT/an]</w:t>
            </w:r>
          </w:p>
        </w:tc>
        <w:tc>
          <w:p>
            <w:pPr>
              <w:spacing w:after="60" w:before="60"/>
            </w:pPr>
            <w:r>
              <w:rPr>
                <w:sz w:val="18"/>
                <w:szCs w:val="18"/>
              </w:rPr>
              <w:t xml:space="preserve">[Date]</w:t>
            </w:r>
          </w:p>
        </w:tc>
        <w:tc>
          <w:p>
            <w:pPr>
              <w:spacing w:after="60" w:before="60"/>
            </w:pPr>
            <w:r>
              <w:rPr>
                <w:sz w:val="18"/>
                <w:szCs w:val="18"/>
              </w:rPr>
              <w:t xml:space="preserve">Terminé</w:t>
            </w:r>
          </w:p>
        </w:tc>
      </w:tr>
    </w:tbl>
    <w:p>
      <w:pPr>
        <w:spacing w:before="800"/>
        <w:jc w:val="center"/>
      </w:pPr>
      <w:r>
        <w:rPr>
          <w:i/>
          <w:iCs/>
          <w:color w:val="8b8b8b"/>
          <w:sz w:val="18"/>
          <w:szCs w:val="18"/>
        </w:rPr>
        <w:t xml:space="preserve">── Fin de l'exemple ──</w:t>
      </w:r>
    </w:p>
    <w:p>
      <w:pPr>
        <w:spacing w:before="200"/>
        <w:jc w:val="center"/>
      </w:pPr>
      <w:r>
        <w:rPr>
          <w:i/>
          <w:iCs/>
          <w:color w:val="8b8b8b"/>
          <w:sz w:val="16"/>
          <w:szCs w:val="16"/>
        </w:rPr>
        <w:t xml:space="preserve">Votre dossier réel sera entièrement personnalisé : DCE analysé, vraies références, vrais prix, mémoire technique sourcée.</w:t>
      </w:r>
    </w:p>
    <w:p>
      <w:pPr>
        <w:spacing w:before="200"/>
        <w:jc w:val="center"/>
      </w:pPr>
      <w:r>
        <w:rPr>
          <w:b/>
          <w:bCs/>
          <w:color w:val="d97706"/>
          <w:sz w:val="16"/>
          <w:szCs w:val="16"/>
        </w:rPr>
        <w:t xml:space="preserve">Généré par Opportunix · pipeline 10 agents IA · 30 min · à partir de 19 €</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color w:val="8b8b8b"/>
        <w:sz w:val="16"/>
        <w:szCs w:val="16"/>
      </w:rPr>
      <w:t xml:space="preserve">Squelette d'exemple — non destiné à être déposé en l'état · </w:t>
    </w:r>
    <w:r>
      <w:rPr>
        <w:color w:val="8b8b8b"/>
        <w:sz w:val="16"/>
        <w:szCs w:val="16"/>
      </w:rPr>
      <w:t xml:space="preserve">Page </w:t>
    </w:r>
    <w:r>
      <w:rPr>
        <w:color w:val="8b8b8b"/>
        <w:sz w:val="16"/>
        <w:szCs w:val="16"/>
      </w:rPr>
      <w:fldChar w:fldCharType="begin"/>
      <w:instrText xml:space="preserve">PAGE</w:instrText>
      <w:fldChar w:fldCharType="separate"/>
      <w:fldChar w:fldCharType="end"/>
    </w:r>
    <w:r>
      <w:rPr>
        <w:color w:val="8b8b8b"/>
        <w:sz w:val="16"/>
        <w:szCs w:val="16"/>
      </w:rPr>
      <w:t xml:space="preserve"> / </w:t>
    </w:r>
    <w:r>
      <w:rPr>
        <w:color w:val="8b8b8b"/>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b/>
        <w:bCs/>
        <w:color w:val="d97706"/>
        <w:sz w:val="16"/>
        <w:szCs w:val="16"/>
      </w:rPr>
      <w:t xml:space="preserve">EXEMPLE — DONNÉES FICTIVES — GÉNÉRÉ PAR OPPORTUNIX (IA)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Mémoire technique (exemple fictif) — Prestations florales pour cérémonies officielles — accord-cadre 2 ans</dc:title>
  <dc:creator>Opportunix</dc:creator>
  <dc:description>Squelette d'exemple à des fins d'illustration. Données fictives.</dc:description>
  <cp:lastModifiedBy>Un-named</cp:lastModifiedBy>
  <cp:revision>1</cp:revision>
  <dcterms:created xsi:type="dcterms:W3CDTF">2026-05-12T19:53:18.694Z</dcterms:created>
  <dcterms:modified xsi:type="dcterms:W3CDTF">2026-05-12T19:53:18.694Z</dcterms:modified>
</cp:coreProperties>
</file>

<file path=docProps/custom.xml><?xml version="1.0" encoding="utf-8"?>
<Properties xmlns="http://schemas.openxmlformats.org/officeDocument/2006/custom-properties" xmlns:vt="http://schemas.openxmlformats.org/officeDocument/2006/docPropsVTypes"/>
</file>